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jc w:val="center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9"/>
        <w:gridCol w:w="3148"/>
        <w:gridCol w:w="3047"/>
      </w:tblGrid>
      <w:tr w:rsidR="00DB16E9" w:rsidRPr="00B370CB" w:rsidTr="004E270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B370CB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риложение</w:t>
            </w:r>
            <w:r w:rsidRPr="00B370C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1</w:t>
            </w:r>
            <w:r w:rsidRPr="00B370CB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370C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                                                                                                                                      к Приказу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таможенной с</w:t>
            </w:r>
            <w:r w:rsidRPr="00B370C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лужбы </w:t>
            </w:r>
          </w:p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370C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о бланке, порядке заполнения и использования </w:t>
            </w:r>
          </w:p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370C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решения об урегулировании</w:t>
            </w:r>
          </w:p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РЕШЕНИЕ ОБ УРЕГУЛИРОВАНИИ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№_____ от ________________ г.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Элементы идентификации таможенного органа:</w:t>
            </w:r>
          </w:p>
        </w:tc>
        <w:tc>
          <w:tcPr>
            <w:tcW w:w="29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1A76BE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„УТВЕРЖДЕНО”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="001A76BE" w:rsidRPr="001A76BE">
              <w:rPr>
                <w:rFonts w:ascii="Times New Roman" w:hAnsi="Times New Roman"/>
                <w:sz w:val="20"/>
                <w:szCs w:val="20"/>
              </w:rPr>
              <w:t>Начальник/заместител</w:t>
            </w:r>
            <w:r w:rsidR="001A76BE">
              <w:rPr>
                <w:rFonts w:ascii="Times New Roman" w:hAnsi="Times New Roman"/>
                <w:sz w:val="20"/>
                <w:szCs w:val="20"/>
              </w:rPr>
              <w:t xml:space="preserve">ь начальника таможенного органа </w:t>
            </w:r>
            <w:r w:rsidR="001A76BE" w:rsidRPr="001A76BE">
              <w:rPr>
                <w:rFonts w:ascii="Times New Roman" w:hAnsi="Times New Roman"/>
                <w:sz w:val="20"/>
                <w:szCs w:val="20"/>
              </w:rPr>
              <w:t>(бюро</w:t>
            </w:r>
            <w:r w:rsidR="001A76BE">
              <w:t>)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</w:t>
            </w:r>
            <w:r w:rsidR="001A76BE" w:rsidRPr="001A76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_________/_________/________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М.П.</w:t>
            </w: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Элементы идентификации таможенного плательщика / третьего солидарно ответственного лица:</w:t>
            </w: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 Причины составления решения об урегулировании: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5. Законное основание</w:t>
            </w: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6</w:t>
            </w:r>
            <w:r w:rsidRPr="00B370CB">
              <w:rPr>
                <w:rFonts w:ascii="Times New Roman" w:hAnsi="Times New Roman"/>
                <w:i/>
                <w:sz w:val="12"/>
                <w:szCs w:val="12"/>
                <w:lang w:val="ru-RU" w:eastAsia="ru-RU"/>
              </w:rPr>
              <w:t xml:space="preserve">. </w:t>
            </w:r>
            <w:r w:rsidRPr="00B370CB">
              <w:rPr>
                <w:rFonts w:ascii="Times New Roman" w:hAnsi="Times New Roman"/>
                <w:b/>
                <w:i/>
                <w:sz w:val="12"/>
                <w:szCs w:val="12"/>
                <w:lang w:val="ru-RU" w:eastAsia="ru-RU"/>
              </w:rPr>
              <w:t>Общая сумма таможенного обязательства, вычисленная к взысканию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 </w:t>
            </w:r>
          </w:p>
          <w:tbl>
            <w:tblPr>
              <w:tblW w:w="36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271"/>
              <w:gridCol w:w="711"/>
              <w:gridCol w:w="828"/>
              <w:gridCol w:w="850"/>
            </w:tblGrid>
            <w:tr w:rsidR="00DB16E9" w:rsidRPr="00B370CB" w:rsidTr="00777C05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Вид оплаты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сумма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штраф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</w:tr>
            <w:tr w:rsidR="00DB16E9" w:rsidRPr="00B370CB" w:rsidTr="00777C05">
              <w:trPr>
                <w:trHeight w:val="60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010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020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 xml:space="preserve">028 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  <w:tr w:rsidR="00DB16E9" w:rsidRPr="00B370CB" w:rsidTr="00777C05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</w:tbl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7.</w:t>
            </w:r>
            <w:r w:rsidRPr="00B370CB">
              <w:rPr>
                <w:rFonts w:ascii="Times New Roman" w:hAnsi="Times New Roman"/>
                <w:b/>
                <w:i/>
                <w:sz w:val="12"/>
                <w:szCs w:val="12"/>
                <w:lang w:val="ru-RU" w:eastAsia="ru-RU"/>
              </w:rPr>
              <w:t>Общая сумма таможенного обязательствавычисленная для отмены</w:t>
            </w:r>
          </w:p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41"/>
              <w:gridCol w:w="583"/>
              <w:gridCol w:w="679"/>
              <w:gridCol w:w="697"/>
            </w:tblGrid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Вид оплаты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сумма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штраф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010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020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 xml:space="preserve">028 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</w:tbl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   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7</w:t>
            </w:r>
            <w:r w:rsidRPr="00B370CB">
              <w:rPr>
                <w:rFonts w:ascii="Times New Roman" w:hAnsi="Times New Roman"/>
                <w:sz w:val="12"/>
                <w:szCs w:val="12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  <w:t xml:space="preserve"> Сумма таможенного обязательства для возврата</w:t>
            </w:r>
          </w:p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41"/>
              <w:gridCol w:w="583"/>
              <w:gridCol w:w="679"/>
              <w:gridCol w:w="697"/>
            </w:tblGrid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Вид оплаты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сумма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штраф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010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020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 xml:space="preserve">028 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</w:tbl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DB16E9" w:rsidRPr="00B370CB" w:rsidTr="004E270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2702" w:rsidRPr="004E2702" w:rsidRDefault="004E2702" w:rsidP="004E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>8. Финальные и переходные положения:</w:t>
            </w:r>
          </w:p>
          <w:p w:rsidR="004E2702" w:rsidRPr="004E2702" w:rsidRDefault="004E2702" w:rsidP="004E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E2702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 xml:space="preserve">    - Добровольная оплата вычисленного таможенного обязательства</w:t>
            </w: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осуществляется таможенным плательщиком/третьим солидарно ответственным лицом на счет государственного бюджета по таможенным платежам, уплаченным авансом (код ECO 518300), согласно следующим банковским данным: получатель: Министерство финансов; код IBAN: MD77TRPAAA518300A01344AA; фискальный код: 1006601000037; оператор-получатель: Министерство финансов – Государственное казначейство, в течение 10 календарных дней со дня доведения до сведения решения об урегулировании.</w:t>
            </w:r>
          </w:p>
          <w:p w:rsidR="004E2702" w:rsidRPr="004E2702" w:rsidRDefault="004E2702" w:rsidP="004E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- В соответствии со ст. 228 ч. (4) Налогового кодекса и ст.129 ч. (2</w:t>
            </w:r>
            <w:r w:rsidRPr="004E2702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и (2</w:t>
            </w:r>
            <w:r w:rsidRPr="004E2702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Таможенного кодекса, пеня начисляется без принятия решения и отражается в лицевой карточке таможенного плательщика. Начисление пени и ее отражение в лицевой карточке таможенного плательщика осуществляются ежемесячно за период времени со дня, когда суммы соответствующих таможенных обязательств должны были быть уплачены, до даты их погашения.</w:t>
            </w:r>
          </w:p>
          <w:p w:rsidR="004E2702" w:rsidRPr="00D0353F" w:rsidRDefault="004E2702" w:rsidP="004E27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D0353F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- Отмена таможе</w:t>
            </w:r>
            <w:bookmarkStart w:id="0" w:name="_GoBack"/>
            <w:bookmarkEnd w:id="0"/>
            <w:r w:rsidRPr="00D0353F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нного обязательства осуществляется поправлением вычисленных сумм. В случае оплаты таможенного обязательства оплаченная сумма возвращается на личный учетный счет таможенного плательщика в течение 15 календарных дней со дня утверждения Решения об урегулировании.</w:t>
            </w:r>
          </w:p>
          <w:p w:rsidR="004E2702" w:rsidRPr="004E2702" w:rsidRDefault="004E2702" w:rsidP="004E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- В соответствии со ст. 129 ч. (2</w:t>
            </w:r>
            <w:r w:rsidRPr="004E2702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5</w:t>
            </w: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Таможенного кодекса, аннулирование таможенного обязательства влечет аннулирование начисленной по нему пени.</w:t>
            </w:r>
          </w:p>
          <w:p w:rsidR="004E2702" w:rsidRPr="004E2702" w:rsidRDefault="004E2702" w:rsidP="004E27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- Решение об урегулировании является исполнительным листом с одинаковыми юридическими эффектами, так же как и таможенная декларация. Таможенный плательщик/владелец операции знакомится с настоящим решением и контрасигнует его, согласно положениям ст.127</w:t>
            </w:r>
            <w:r w:rsidRPr="004E2702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13</w:t>
            </w: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Таможенного кодекса Республики Молдова. В случае несогласия таможенный плательщик/владелец операции может обжаловать Решение об урегулировании, в соответствии с положениями </w:t>
            </w:r>
            <w:r w:rsidRPr="004E270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Таможенного кодекса Республики Молдова.</w:t>
            </w:r>
          </w:p>
          <w:p w:rsidR="00DB16E9" w:rsidRPr="00B370CB" w:rsidRDefault="004E2702" w:rsidP="004E27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E270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- Настоящее решение составляется в четырех экземплярах.</w:t>
            </w: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9. Составил ____________________________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(исполнитель: фамилия, имя и должность)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___________________________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(подпись)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________/________/________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(дата)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  </w:t>
            </w:r>
          </w:p>
          <w:p w:rsidR="00DB16E9" w:rsidRPr="00B370CB" w:rsidRDefault="00DB16E9" w:rsidP="00777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Согласовано: </w:t>
            </w:r>
          </w:p>
          <w:p w:rsidR="001A76BE" w:rsidRDefault="001A76BE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BE">
              <w:rPr>
                <w:rFonts w:ascii="Times New Roman" w:hAnsi="Times New Roman"/>
                <w:sz w:val="20"/>
                <w:szCs w:val="20"/>
              </w:rPr>
              <w:t xml:space="preserve">Начальник Отдела последующего контроля/начальник Отдела таможенных </w:t>
            </w:r>
            <w:r w:rsidRPr="001A76BE">
              <w:rPr>
                <w:rFonts w:ascii="Times New Roman" w:hAnsi="Times New Roman"/>
                <w:sz w:val="20"/>
                <w:szCs w:val="20"/>
              </w:rPr>
              <w:lastRenderedPageBreak/>
              <w:t>процедур</w:t>
            </w:r>
          </w:p>
          <w:p w:rsidR="00DB16E9" w:rsidRPr="001A76BE" w:rsidRDefault="001A76BE" w:rsidP="001A7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A76B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 дата ____________</w:t>
            </w:r>
            <w:r w:rsidRPr="001A76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(подпись)</w:t>
            </w:r>
          </w:p>
          <w:p w:rsidR="001A76BE" w:rsidRDefault="001A76BE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BE">
              <w:rPr>
                <w:rFonts w:ascii="Times New Roman" w:hAnsi="Times New Roman"/>
                <w:sz w:val="20"/>
                <w:szCs w:val="20"/>
              </w:rPr>
              <w:t>Начальник Управления последующего контроля/начальник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тарифного и нетарифного </w:t>
            </w:r>
            <w:r w:rsidRPr="001A76BE">
              <w:rPr>
                <w:rFonts w:ascii="Times New Roman" w:hAnsi="Times New Roman"/>
                <w:sz w:val="20"/>
                <w:szCs w:val="20"/>
              </w:rPr>
              <w:t>регулирования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 дата ____________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                 (подпись)</w:t>
            </w:r>
          </w:p>
          <w:p w:rsidR="001A76BE" w:rsidRPr="001A76BE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="001A76BE" w:rsidRPr="001A76BE">
              <w:rPr>
                <w:rFonts w:ascii="Times New Roman" w:hAnsi="Times New Roman"/>
                <w:sz w:val="20"/>
                <w:szCs w:val="20"/>
              </w:rPr>
              <w:t>Начальник Управления юридического контроля и принудительного взыскания/начальник юридического Отдела и принудительного взыскания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 дата ____________ </w:t>
            </w:r>
          </w:p>
          <w:p w:rsidR="00DB16E9" w:rsidRPr="00B370CB" w:rsidRDefault="00DB16E9" w:rsidP="00777C05">
            <w:pPr>
              <w:tabs>
                <w:tab w:val="left" w:pos="1095"/>
                <w:tab w:val="left" w:pos="127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                 (подпись)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  Начальник таможенного поста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 дата ____________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                 (подпись)</w:t>
            </w: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10. Ознакомился____________________________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(таможенный плательщик/ третье солидарно ответственное лицо:</w:t>
            </w: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br/>
              <w:t>фамилия, имя и должность представителя)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(подпись)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_______/_______/_______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(дата)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М.П.</w:t>
            </w:r>
          </w:p>
        </w:tc>
      </w:tr>
      <w:tr w:rsidR="00DB16E9" w:rsidRPr="00B370CB" w:rsidTr="004E2702">
        <w:trPr>
          <w:jc w:val="center"/>
        </w:trPr>
        <w:tc>
          <w:tcPr>
            <w:tcW w:w="2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11. Дополнительные листы _______ листы/ число позиций_______</w:t>
            </w: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2"/>
        <w:gridCol w:w="408"/>
        <w:gridCol w:w="356"/>
        <w:gridCol w:w="2688"/>
        <w:gridCol w:w="860"/>
        <w:gridCol w:w="818"/>
        <w:gridCol w:w="564"/>
        <w:gridCol w:w="2284"/>
      </w:tblGrid>
      <w:tr w:rsidR="00DB16E9" w:rsidRPr="00B370CB" w:rsidTr="00777C05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Приложение к решению об урегулировании 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 Декларация/квитанция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Ссылка таможни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________________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Дата ________________________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Посылки и описание товаров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32 Ст.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 Специальные отметки/ Прикрепленные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2A4A7C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tbl>
      <w:tblPr>
        <w:tblW w:w="106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"/>
        <w:gridCol w:w="1230"/>
        <w:gridCol w:w="877"/>
        <w:gridCol w:w="731"/>
        <w:gridCol w:w="1229"/>
        <w:gridCol w:w="877"/>
        <w:gridCol w:w="731"/>
        <w:gridCol w:w="817"/>
        <w:gridCol w:w="893"/>
        <w:gridCol w:w="813"/>
        <w:gridCol w:w="1850"/>
      </w:tblGrid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  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Тип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Первоначальное вычисление таможенного обязательства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Последующее вычисление таможенного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Разницы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 штрафа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Всего взыскано/отменено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взыскано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отменено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0"/>
        <w:gridCol w:w="409"/>
        <w:gridCol w:w="358"/>
        <w:gridCol w:w="2688"/>
        <w:gridCol w:w="860"/>
        <w:gridCol w:w="818"/>
        <w:gridCol w:w="564"/>
        <w:gridCol w:w="2283"/>
      </w:tblGrid>
      <w:tr w:rsidR="00DB16E9" w:rsidRPr="00B370CB" w:rsidTr="00777C05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Приложение к решению об урегулировании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 Декларация/квитанция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Ссылка таможни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________________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Дата ________________________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Посылки и описание товаров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32 Ст.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 Специальные отметки/ Прикрепленные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"/>
        <w:gridCol w:w="1211"/>
        <w:gridCol w:w="875"/>
        <w:gridCol w:w="729"/>
        <w:gridCol w:w="1211"/>
        <w:gridCol w:w="875"/>
        <w:gridCol w:w="729"/>
        <w:gridCol w:w="817"/>
        <w:gridCol w:w="893"/>
        <w:gridCol w:w="807"/>
        <w:gridCol w:w="1846"/>
      </w:tblGrid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Тип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Первоначальное вычисление таможенного обязательства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Последующее вычисление таможенного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Разницы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 штрафа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Всего взыскано/отменено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взыскано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отменено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12683" w:rsidRDefault="00812683"/>
    <w:sectPr w:rsidR="00812683" w:rsidSect="0009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4E4"/>
    <w:rsid w:val="00092DFD"/>
    <w:rsid w:val="001A76BE"/>
    <w:rsid w:val="002504E4"/>
    <w:rsid w:val="004E2702"/>
    <w:rsid w:val="00812683"/>
    <w:rsid w:val="00D0353F"/>
    <w:rsid w:val="00DB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E9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9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5347</Characters>
  <Application>Microsoft Office Word</Application>
  <DocSecurity>0</DocSecurity>
  <Lines>44</Lines>
  <Paragraphs>12</Paragraphs>
  <ScaleCrop>false</ScaleCrop>
  <Company>CtrlSoft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marcela.mazarenco</cp:lastModifiedBy>
  <cp:revision>5</cp:revision>
  <dcterms:created xsi:type="dcterms:W3CDTF">2014-09-01T06:54:00Z</dcterms:created>
  <dcterms:modified xsi:type="dcterms:W3CDTF">2018-03-21T12:28:00Z</dcterms:modified>
</cp:coreProperties>
</file>